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E" w:rsidRDefault="00E334EE" w:rsidP="00E334E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3581915</wp:posOffset>
            </wp:positionH>
            <wp:positionV relativeFrom="page">
              <wp:posOffset>299273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EE" w:rsidRDefault="00E334EE" w:rsidP="00E334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34EE" w:rsidRDefault="00E334EE" w:rsidP="00E334EE">
      <w:pPr>
        <w:pStyle w:val="a4"/>
        <w:jc w:val="center"/>
      </w:pPr>
      <w:r>
        <w:t>ХАНТЫ-МАНСИЙСКИЙ РАЙОН</w:t>
      </w:r>
    </w:p>
    <w:p w:rsidR="00E334EE" w:rsidRDefault="00E334EE" w:rsidP="00E334EE">
      <w:pPr>
        <w:pStyle w:val="a4"/>
        <w:jc w:val="center"/>
      </w:pPr>
      <w:r>
        <w:t>Ханты-Мансийский автономный округ – Югра</w:t>
      </w:r>
    </w:p>
    <w:p w:rsidR="00E334EE" w:rsidRDefault="00E334EE" w:rsidP="00E334EE">
      <w:pPr>
        <w:pStyle w:val="a4"/>
        <w:jc w:val="center"/>
      </w:pPr>
    </w:p>
    <w:p w:rsidR="00E334EE" w:rsidRDefault="00E334EE" w:rsidP="00E334EE">
      <w:pPr>
        <w:pStyle w:val="a4"/>
        <w:jc w:val="center"/>
        <w:rPr>
          <w:b/>
        </w:rPr>
      </w:pPr>
      <w:r>
        <w:rPr>
          <w:b/>
        </w:rPr>
        <w:t>АДМИНИСТРАЦИЯ ХАНТЫ-МАНСИЙСКОГО РАЙОНА</w:t>
      </w:r>
    </w:p>
    <w:p w:rsidR="00E334EE" w:rsidRDefault="00E334EE" w:rsidP="00E334EE">
      <w:pPr>
        <w:pStyle w:val="a4"/>
        <w:jc w:val="center"/>
        <w:rPr>
          <w:b/>
        </w:rPr>
      </w:pPr>
    </w:p>
    <w:p w:rsidR="00E334EE" w:rsidRDefault="00E334EE" w:rsidP="00E334EE">
      <w:pPr>
        <w:pStyle w:val="a4"/>
        <w:jc w:val="center"/>
        <w:rPr>
          <w:b/>
        </w:rPr>
      </w:pPr>
      <w:r>
        <w:rPr>
          <w:b/>
        </w:rPr>
        <w:t>П О С Т А Н О В Л Е Н И Е</w:t>
      </w:r>
    </w:p>
    <w:p w:rsidR="00E334EE" w:rsidRDefault="00E334EE" w:rsidP="00E334EE">
      <w:pPr>
        <w:pStyle w:val="a4"/>
        <w:jc w:val="center"/>
      </w:pPr>
    </w:p>
    <w:p w:rsidR="00E334EE" w:rsidRDefault="00E334EE" w:rsidP="00E334EE">
      <w:pPr>
        <w:pStyle w:val="a4"/>
      </w:pPr>
      <w:r>
        <w:t xml:space="preserve">от </w:t>
      </w:r>
      <w:r w:rsidR="00B21042">
        <w:t>05.06.2019</w:t>
      </w:r>
      <w:r>
        <w:t xml:space="preserve">                                                                                </w:t>
      </w:r>
      <w:r w:rsidR="00B21042">
        <w:t xml:space="preserve">             </w:t>
      </w:r>
      <w:r>
        <w:t xml:space="preserve">   </w:t>
      </w:r>
      <w:bookmarkStart w:id="0" w:name="_GoBack"/>
      <w:bookmarkEnd w:id="0"/>
      <w:r>
        <w:t xml:space="preserve">№ </w:t>
      </w:r>
      <w:r w:rsidR="00B21042">
        <w:t>155</w:t>
      </w:r>
    </w:p>
    <w:p w:rsidR="00E334EE" w:rsidRPr="00447AF8" w:rsidRDefault="00E334EE" w:rsidP="00E334EE">
      <w:pPr>
        <w:pStyle w:val="a4"/>
        <w:rPr>
          <w:i/>
          <w:sz w:val="24"/>
          <w:szCs w:val="24"/>
        </w:rPr>
      </w:pPr>
      <w:r w:rsidRPr="00447AF8">
        <w:rPr>
          <w:i/>
          <w:sz w:val="24"/>
          <w:szCs w:val="24"/>
        </w:rPr>
        <w:t>г. Ханты-Мансийск</w:t>
      </w:r>
    </w:p>
    <w:p w:rsidR="00E334EE" w:rsidRDefault="00E334EE" w:rsidP="00E334EE">
      <w:pPr>
        <w:rPr>
          <w:sz w:val="28"/>
          <w:szCs w:val="28"/>
        </w:rPr>
      </w:pPr>
    </w:p>
    <w:p w:rsidR="00E334EE" w:rsidRDefault="00E334EE" w:rsidP="00E334EE">
      <w:pPr>
        <w:rPr>
          <w:sz w:val="28"/>
          <w:szCs w:val="28"/>
        </w:rPr>
      </w:pPr>
    </w:p>
    <w:p w:rsidR="00747DBD" w:rsidRDefault="00747DBD" w:rsidP="00E334EE">
      <w:pPr>
        <w:pStyle w:val="a4"/>
      </w:pPr>
      <w:r>
        <w:t xml:space="preserve">О внесении изменений в постановление </w:t>
      </w:r>
    </w:p>
    <w:p w:rsidR="00747DBD" w:rsidRDefault="00747DBD" w:rsidP="00E334EE">
      <w:pPr>
        <w:pStyle w:val="a4"/>
      </w:pPr>
      <w:r>
        <w:t xml:space="preserve">администрации Ханты-Мансийского </w:t>
      </w:r>
    </w:p>
    <w:p w:rsidR="00E334EE" w:rsidRDefault="00747DBD" w:rsidP="00E334EE">
      <w:pPr>
        <w:pStyle w:val="a4"/>
      </w:pPr>
      <w:r>
        <w:t xml:space="preserve">района от 26.12.2018 № 374 </w:t>
      </w:r>
    </w:p>
    <w:p w:rsidR="00E334EE" w:rsidRDefault="00747DBD" w:rsidP="00E334EE">
      <w:pPr>
        <w:pStyle w:val="a4"/>
      </w:pPr>
      <w:r>
        <w:t xml:space="preserve">«Об утверждении перечня строек </w:t>
      </w:r>
    </w:p>
    <w:p w:rsidR="00747DBD" w:rsidRDefault="00747DBD" w:rsidP="00E334EE">
      <w:pPr>
        <w:pStyle w:val="a4"/>
      </w:pPr>
      <w:r>
        <w:t xml:space="preserve">и объектов, подлежащих строительству </w:t>
      </w:r>
    </w:p>
    <w:p w:rsidR="00E334EE" w:rsidRDefault="00747DBD" w:rsidP="00E334EE">
      <w:pPr>
        <w:pStyle w:val="a4"/>
      </w:pPr>
      <w:r>
        <w:t xml:space="preserve">(реконструкции, модернизации) </w:t>
      </w:r>
    </w:p>
    <w:p w:rsidR="00747DBD" w:rsidRDefault="00747DBD" w:rsidP="00E334EE">
      <w:pPr>
        <w:pStyle w:val="a4"/>
      </w:pPr>
      <w:r>
        <w:t xml:space="preserve">на территории Ханты-Мансийского </w:t>
      </w:r>
    </w:p>
    <w:p w:rsidR="00747DBD" w:rsidRDefault="00747DBD" w:rsidP="00E334EE">
      <w:pPr>
        <w:pStyle w:val="a4"/>
      </w:pPr>
      <w:r>
        <w:t xml:space="preserve">района на 2019 год и плановый период </w:t>
      </w:r>
    </w:p>
    <w:p w:rsidR="00747DBD" w:rsidRDefault="00747DBD" w:rsidP="00E334EE">
      <w:pPr>
        <w:pStyle w:val="a4"/>
      </w:pPr>
      <w:r>
        <w:t>2020 – 2021 годов»</w:t>
      </w: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>
        <w:rPr>
          <w:b w:val="0"/>
          <w:sz w:val="28"/>
          <w:szCs w:val="28"/>
        </w:rPr>
        <w:br/>
        <w:t xml:space="preserve">от 17.05.2019 № 457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 </w:t>
      </w:r>
      <w:r>
        <w:rPr>
          <w:b w:val="0"/>
          <w:sz w:val="28"/>
          <w:szCs w:val="28"/>
        </w:rPr>
        <w:br/>
        <w:t>и 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747DBD" w:rsidRDefault="00747DBD" w:rsidP="00E334EE">
      <w:pPr>
        <w:pStyle w:val="a4"/>
        <w:ind w:firstLine="709"/>
        <w:rPr>
          <w:highlight w:val="yellow"/>
        </w:rPr>
      </w:pPr>
    </w:p>
    <w:p w:rsidR="00747DBD" w:rsidRDefault="00E334EE" w:rsidP="00E334EE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47DBD">
        <w:rPr>
          <w:b w:val="0"/>
          <w:sz w:val="28"/>
          <w:szCs w:val="28"/>
        </w:rPr>
        <w:t xml:space="preserve">Внести в приложение к постановлению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</w:t>
      </w:r>
      <w:r>
        <w:rPr>
          <w:b w:val="0"/>
          <w:sz w:val="28"/>
          <w:szCs w:val="28"/>
        </w:rPr>
        <w:br/>
      </w:r>
      <w:r w:rsidR="00747DBD">
        <w:rPr>
          <w:b w:val="0"/>
          <w:sz w:val="28"/>
          <w:szCs w:val="28"/>
        </w:rPr>
        <w:t xml:space="preserve">на территории Ханты-Мансийского района на 2019 год и плановый </w:t>
      </w:r>
      <w:r>
        <w:rPr>
          <w:b w:val="0"/>
          <w:sz w:val="28"/>
          <w:szCs w:val="28"/>
        </w:rPr>
        <w:br/>
      </w:r>
      <w:r w:rsidR="00747DBD">
        <w:rPr>
          <w:b w:val="0"/>
          <w:sz w:val="28"/>
          <w:szCs w:val="28"/>
        </w:rPr>
        <w:t xml:space="preserve">период 2020 </w:t>
      </w:r>
      <w:r w:rsidR="00747DBD">
        <w:t xml:space="preserve">– </w:t>
      </w:r>
      <w:r w:rsidR="00747DBD">
        <w:rPr>
          <w:b w:val="0"/>
          <w:sz w:val="28"/>
          <w:szCs w:val="28"/>
        </w:rPr>
        <w:t>2021 годов» следующие изменения:</w:t>
      </w:r>
    </w:p>
    <w:p w:rsidR="00747DBD" w:rsidRDefault="00E334EE" w:rsidP="00E3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7DBD">
        <w:rPr>
          <w:sz w:val="28"/>
          <w:szCs w:val="28"/>
        </w:rPr>
        <w:t xml:space="preserve">Раздел 1 «Муниципальная </w:t>
      </w:r>
      <w:r w:rsidR="00747DBD">
        <w:rPr>
          <w:bCs/>
          <w:sz w:val="28"/>
          <w:szCs w:val="28"/>
        </w:rPr>
        <w:t>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</w:r>
      <w:r>
        <w:rPr>
          <w:sz w:val="28"/>
          <w:szCs w:val="28"/>
        </w:rPr>
        <w:t xml:space="preserve"> </w:t>
      </w:r>
      <w:r w:rsidR="00747DBD">
        <w:rPr>
          <w:sz w:val="28"/>
          <w:szCs w:val="28"/>
        </w:rPr>
        <w:t xml:space="preserve">дополнить строкой 1.12 следующего содержания: </w:t>
      </w:r>
    </w:p>
    <w:p w:rsidR="006E602E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283"/>
        <w:gridCol w:w="284"/>
        <w:gridCol w:w="425"/>
        <w:gridCol w:w="425"/>
        <w:gridCol w:w="270"/>
        <w:gridCol w:w="582"/>
        <w:gridCol w:w="503"/>
        <w:gridCol w:w="582"/>
        <w:gridCol w:w="503"/>
        <w:gridCol w:w="503"/>
        <w:gridCol w:w="503"/>
        <w:gridCol w:w="503"/>
        <w:gridCol w:w="503"/>
        <w:gridCol w:w="503"/>
      </w:tblGrid>
      <w:tr w:rsidR="006E602E" w:rsidTr="006E602E">
        <w:tc>
          <w:tcPr>
            <w:tcW w:w="422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2267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по объекту </w:t>
            </w:r>
            <w:r>
              <w:rPr>
                <w:sz w:val="16"/>
                <w:szCs w:val="16"/>
              </w:rPr>
              <w:lastRenderedPageBreak/>
              <w:t xml:space="preserve">«Строительство сетей холодного водоснабжения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ул. Лесная, пер. Торговый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 2, пер. Северный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Выкатной»</w:t>
            </w:r>
          </w:p>
        </w:tc>
        <w:tc>
          <w:tcPr>
            <w:tcW w:w="28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84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0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E334EE" w:rsidRDefault="00E334EE" w:rsidP="00E334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02E" w:rsidRDefault="006E602E" w:rsidP="00E334EE">
      <w:pPr>
        <w:ind w:firstLine="709"/>
        <w:jc w:val="right"/>
        <w:rPr>
          <w:sz w:val="28"/>
          <w:szCs w:val="28"/>
        </w:rPr>
      </w:pPr>
    </w:p>
    <w:p w:rsidR="00E334EE" w:rsidRDefault="00E334EE" w:rsidP="0097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Строку 3.4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1636"/>
        <w:gridCol w:w="569"/>
        <w:gridCol w:w="707"/>
        <w:gridCol w:w="422"/>
        <w:gridCol w:w="422"/>
        <w:gridCol w:w="822"/>
        <w:gridCol w:w="462"/>
        <w:gridCol w:w="318"/>
        <w:gridCol w:w="525"/>
        <w:gridCol w:w="494"/>
        <w:gridCol w:w="462"/>
        <w:gridCol w:w="494"/>
        <w:gridCol w:w="462"/>
        <w:gridCol w:w="462"/>
        <w:gridCol w:w="462"/>
      </w:tblGrid>
      <w:tr w:rsidR="00FB6E08" w:rsidTr="00FB6E08">
        <w:tc>
          <w:tcPr>
            <w:tcW w:w="34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636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</w:p>
        </w:tc>
        <w:tc>
          <w:tcPr>
            <w:tcW w:w="569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мест/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томов книж-ного фонда/ чел./ сут./ 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м/</w:t>
            </w:r>
          </w:p>
        </w:tc>
        <w:tc>
          <w:tcPr>
            <w:tcW w:w="707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4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206 311,11 </w:t>
            </w:r>
          </w:p>
          <w:p w:rsidR="00FB6E08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кв. 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203 380,0</w:t>
            </w:r>
          </w:p>
        </w:tc>
        <w:tc>
          <w:tcPr>
            <w:tcW w:w="318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203 380,0</w:t>
            </w:r>
          </w:p>
        </w:tc>
        <w:tc>
          <w:tcPr>
            <w:tcW w:w="494" w:type="dxa"/>
          </w:tcPr>
          <w:p w:rsidR="006E602E" w:rsidRDefault="006E602E" w:rsidP="006E60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94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747DBD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334EE">
        <w:rPr>
          <w:sz w:val="28"/>
          <w:szCs w:val="28"/>
        </w:rPr>
        <w:t>.</w:t>
      </w:r>
    </w:p>
    <w:p w:rsidR="00E334EE" w:rsidRDefault="00E334EE" w:rsidP="00E334EE">
      <w:pPr>
        <w:jc w:val="right"/>
        <w:rPr>
          <w:sz w:val="28"/>
          <w:szCs w:val="28"/>
        </w:rPr>
      </w:pP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47DBD">
        <w:rPr>
          <w:sz w:val="28"/>
          <w:szCs w:val="28"/>
        </w:rPr>
        <w:t>Строку 4.1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12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1354"/>
        <w:gridCol w:w="505"/>
        <w:gridCol w:w="629"/>
        <w:gridCol w:w="465"/>
        <w:gridCol w:w="512"/>
        <w:gridCol w:w="542"/>
        <w:gridCol w:w="749"/>
        <w:gridCol w:w="709"/>
        <w:gridCol w:w="690"/>
        <w:gridCol w:w="302"/>
        <w:gridCol w:w="381"/>
        <w:gridCol w:w="485"/>
        <w:gridCol w:w="485"/>
        <w:gridCol w:w="485"/>
        <w:gridCol w:w="485"/>
      </w:tblGrid>
      <w:tr w:rsidR="008D31AD" w:rsidTr="00FB6E08">
        <w:tc>
          <w:tcPr>
            <w:tcW w:w="342" w:type="dxa"/>
          </w:tcPr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1354" w:type="dxa"/>
          </w:tcPr>
          <w:p w:rsidR="008D31AD" w:rsidRPr="006E602E" w:rsidRDefault="008D31AD" w:rsidP="00FB6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50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мест/</w:t>
            </w:r>
          </w:p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629" w:type="dxa"/>
          </w:tcPr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5 589,7</w:t>
            </w:r>
          </w:p>
        </w:tc>
        <w:tc>
          <w:tcPr>
            <w:tcW w:w="46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1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4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150 811,42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кв.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года</w:t>
            </w:r>
          </w:p>
        </w:tc>
        <w:tc>
          <w:tcPr>
            <w:tcW w:w="749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104 770,5</w:t>
            </w:r>
          </w:p>
        </w:tc>
        <w:tc>
          <w:tcPr>
            <w:tcW w:w="709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28875,3</w:t>
            </w:r>
          </w:p>
        </w:tc>
        <w:tc>
          <w:tcPr>
            <w:tcW w:w="690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302" w:type="dxa"/>
          </w:tcPr>
          <w:p w:rsidR="008D31AD" w:rsidRDefault="008D31AD" w:rsidP="008D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81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E334EE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334EE">
        <w:rPr>
          <w:sz w:val="28"/>
          <w:szCs w:val="28"/>
        </w:rPr>
        <w:t>.</w:t>
      </w:r>
    </w:p>
    <w:p w:rsidR="00E334EE" w:rsidRDefault="00E334EE" w:rsidP="00975E6E">
      <w:pPr>
        <w:ind w:firstLine="709"/>
        <w:jc w:val="right"/>
        <w:rPr>
          <w:sz w:val="28"/>
          <w:szCs w:val="28"/>
        </w:rPr>
      </w:pPr>
    </w:p>
    <w:p w:rsidR="00747DBD" w:rsidRDefault="00747DBD" w:rsidP="0097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Строку 4.3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2205"/>
        <w:gridCol w:w="567"/>
        <w:gridCol w:w="567"/>
        <w:gridCol w:w="425"/>
        <w:gridCol w:w="425"/>
        <w:gridCol w:w="552"/>
        <w:gridCol w:w="582"/>
        <w:gridCol w:w="411"/>
        <w:gridCol w:w="582"/>
        <w:gridCol w:w="425"/>
        <w:gridCol w:w="425"/>
        <w:gridCol w:w="425"/>
        <w:gridCol w:w="407"/>
        <w:gridCol w:w="302"/>
        <w:gridCol w:w="425"/>
      </w:tblGrid>
      <w:tr w:rsidR="00FB6E08" w:rsidTr="00FB6E08">
        <w:tc>
          <w:tcPr>
            <w:tcW w:w="34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205" w:type="dxa"/>
          </w:tcPr>
          <w:p w:rsidR="00FB6E08" w:rsidRDefault="008D31AD" w:rsidP="008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пристроем </w:t>
            </w:r>
          </w:p>
          <w:p w:rsidR="008D31AD" w:rsidRDefault="008D31AD" w:rsidP="008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п.</w:t>
            </w:r>
            <w:r w:rsidR="00FB6E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Красноленинский»</w:t>
            </w:r>
          </w:p>
        </w:tc>
        <w:tc>
          <w:tcPr>
            <w:tcW w:w="56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мест/ восп.</w:t>
            </w:r>
          </w:p>
        </w:tc>
        <w:tc>
          <w:tcPr>
            <w:tcW w:w="56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60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5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3486,5</w:t>
            </w:r>
          </w:p>
        </w:tc>
        <w:tc>
          <w:tcPr>
            <w:tcW w:w="58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3 700,0</w:t>
            </w:r>
          </w:p>
        </w:tc>
        <w:tc>
          <w:tcPr>
            <w:tcW w:w="411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0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747DBD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E602E">
        <w:rPr>
          <w:sz w:val="28"/>
          <w:szCs w:val="28"/>
        </w:rPr>
        <w:t>.</w:t>
      </w:r>
    </w:p>
    <w:p w:rsidR="00747DBD" w:rsidRDefault="00747DBD" w:rsidP="00E334EE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настоящее постановление в газете «Наш район» </w:t>
      </w:r>
      <w:r w:rsidR="00E334E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47DBD" w:rsidRDefault="00747DBD" w:rsidP="00E334EE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747DBD" w:rsidRDefault="00747DBD" w:rsidP="00E334EE">
      <w:pPr>
        <w:pStyle w:val="a4"/>
      </w:pPr>
    </w:p>
    <w:p w:rsidR="00747DBD" w:rsidRDefault="00747DBD" w:rsidP="00E334EE">
      <w:pPr>
        <w:pStyle w:val="a4"/>
      </w:pPr>
    </w:p>
    <w:p w:rsidR="00747DBD" w:rsidRDefault="00747DBD" w:rsidP="00E334EE">
      <w:pPr>
        <w:pStyle w:val="a4"/>
      </w:pPr>
    </w:p>
    <w:p w:rsidR="003777E5" w:rsidRDefault="00E334EE" w:rsidP="00E334EE">
      <w:pPr>
        <w:pStyle w:val="a4"/>
      </w:pPr>
      <w:r>
        <w:t>И.о. главы Ханты-Мансийского района</w:t>
      </w:r>
      <w:r w:rsidR="00747DBD">
        <w:t xml:space="preserve">    </w:t>
      </w:r>
      <w:r>
        <w:t xml:space="preserve">                                       Р.Н.Ерышев</w:t>
      </w:r>
    </w:p>
    <w:sectPr w:rsidR="003777E5" w:rsidSect="00283148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FF" w:rsidRDefault="00FB45FF" w:rsidP="00975E6E">
      <w:r>
        <w:separator/>
      </w:r>
    </w:p>
  </w:endnote>
  <w:endnote w:type="continuationSeparator" w:id="0">
    <w:p w:rsidR="00FB45FF" w:rsidRDefault="00FB45FF" w:rsidP="009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FF" w:rsidRDefault="00FB45FF" w:rsidP="00975E6E">
      <w:r>
        <w:separator/>
      </w:r>
    </w:p>
  </w:footnote>
  <w:footnote w:type="continuationSeparator" w:id="0">
    <w:p w:rsidR="00FB45FF" w:rsidRDefault="00FB45FF" w:rsidP="0097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35832"/>
      <w:docPartObj>
        <w:docPartGallery w:val="Page Numbers (Top of Page)"/>
        <w:docPartUnique/>
      </w:docPartObj>
    </w:sdtPr>
    <w:sdtEndPr/>
    <w:sdtContent>
      <w:p w:rsidR="00975E6E" w:rsidRDefault="00975E6E" w:rsidP="00975E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9"/>
    <w:rsid w:val="00283148"/>
    <w:rsid w:val="003315B9"/>
    <w:rsid w:val="003777E5"/>
    <w:rsid w:val="003C372B"/>
    <w:rsid w:val="00447AF8"/>
    <w:rsid w:val="004B0B15"/>
    <w:rsid w:val="006E602E"/>
    <w:rsid w:val="00747DBD"/>
    <w:rsid w:val="008D31AD"/>
    <w:rsid w:val="00975E6E"/>
    <w:rsid w:val="00A046B5"/>
    <w:rsid w:val="00AC3C68"/>
    <w:rsid w:val="00B21042"/>
    <w:rsid w:val="00E334EE"/>
    <w:rsid w:val="00F51EE0"/>
    <w:rsid w:val="00FB45FF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E2034-DE9D-4546-8102-D66F14A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7DBD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autoRedefine/>
    <w:uiPriority w:val="1"/>
    <w:qFormat/>
    <w:rsid w:val="00747DBD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4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E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75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E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Сухинина О.М.</cp:lastModifiedBy>
  <cp:revision>3</cp:revision>
  <cp:lastPrinted>2019-06-04T09:44:00Z</cp:lastPrinted>
  <dcterms:created xsi:type="dcterms:W3CDTF">2019-06-06T04:02:00Z</dcterms:created>
  <dcterms:modified xsi:type="dcterms:W3CDTF">2019-06-06T10:38:00Z</dcterms:modified>
</cp:coreProperties>
</file>